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BF8" w:rsidRPr="008B6BF8" w:rsidRDefault="008B6BF8" w:rsidP="008B6BF8">
      <w:pPr>
        <w:rPr>
          <w:rFonts w:ascii="Times New Roman" w:hAnsi="Times New Roman" w:cs="Times New Roman"/>
          <w:b/>
          <w:sz w:val="24"/>
          <w:szCs w:val="24"/>
        </w:rPr>
      </w:pPr>
      <w:r w:rsidRPr="008B6BF8">
        <w:rPr>
          <w:rFonts w:ascii="Times New Roman" w:hAnsi="Times New Roman" w:cs="Times New Roman"/>
          <w:b/>
          <w:sz w:val="24"/>
          <w:szCs w:val="24"/>
        </w:rPr>
        <w:t>2025 YILI ANONİM ŞİRKET GENEL KURUL TOPLANTISI BAKANLIK TEMSİLCİSİ ÜCRETLERİ HAKKINDA</w:t>
      </w:r>
    </w:p>
    <w:p w:rsidR="008B6BF8" w:rsidRDefault="008B6BF8" w:rsidP="008B6BF8"/>
    <w:p w:rsidR="008B6BF8" w:rsidRPr="008B6BF8" w:rsidRDefault="008B6BF8" w:rsidP="008B6BF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Bilindiği üzere, 7535 sayılı 2025 Yılı Merkezi Yönetim Bütçe Kanununun (H) cetvelinin (I-B) bendi ile 2025 yılında Devlet memurlarına ödenecek en yüksek yurtiçi günlük harcırah miktarı 680,00-TL olarak tespit edilmiştir.</w:t>
      </w:r>
    </w:p>
    <w:p w:rsidR="008B6BF8" w:rsidRPr="008B6BF8" w:rsidRDefault="008B6BF8" w:rsidP="008B6BF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Bu doğrultuda, Anonim Şirketlerin Genel Kurul Toplantılarının Usul ve Esasları ile Bu Toplantılarda Bulunacak Bakanlık Temsilcileri Hakkında Yönetmelik’in 38 inci maddesi uyarınca, 2025 yılı içerisinde;</w:t>
      </w:r>
    </w:p>
    <w:p w:rsidR="008B6BF8" w:rsidRPr="008B6BF8" w:rsidRDefault="008B6BF8" w:rsidP="008B6BF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 xml:space="preserve">-Mesai günlerinde yapılacak toplantılar için Bakanlık temsilcisine ödenecek net ücretin günlük harcırah miktarının üç katı olan </w:t>
      </w:r>
      <w:r w:rsidRPr="008B6BF8">
        <w:rPr>
          <w:rFonts w:ascii="Times New Roman" w:hAnsi="Times New Roman" w:cs="Times New Roman"/>
          <w:b/>
          <w:sz w:val="24"/>
          <w:szCs w:val="24"/>
        </w:rPr>
        <w:t>2.040,00-TL</w:t>
      </w:r>
      <w:r w:rsidRPr="008B6BF8">
        <w:rPr>
          <w:rFonts w:ascii="Times New Roman" w:hAnsi="Times New Roman" w:cs="Times New Roman"/>
          <w:sz w:val="24"/>
          <w:szCs w:val="24"/>
        </w:rPr>
        <w:t xml:space="preserve"> olarak belirlenmesi nedeniyle tahakkuk edecek vergilerle birlikte </w:t>
      </w:r>
      <w:r w:rsidRPr="008B6BF8">
        <w:rPr>
          <w:rFonts w:ascii="Times New Roman" w:hAnsi="Times New Roman" w:cs="Times New Roman"/>
          <w:b/>
          <w:sz w:val="24"/>
          <w:szCs w:val="24"/>
        </w:rPr>
        <w:t>2.421,62-TL</w:t>
      </w:r>
      <w:r w:rsidRPr="008B6BF8">
        <w:rPr>
          <w:rFonts w:ascii="Times New Roman" w:hAnsi="Times New Roman" w:cs="Times New Roman"/>
          <w:sz w:val="24"/>
          <w:szCs w:val="24"/>
        </w:rPr>
        <w:t>’nin,</w:t>
      </w:r>
    </w:p>
    <w:p w:rsidR="008B6BF8" w:rsidRPr="008B6BF8" w:rsidRDefault="008B6BF8" w:rsidP="008B6BF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 xml:space="preserve">-Hafta tatili günlerinde yapılacak toplantılar için ise Bakanlık temsilcisine ödenecek net ücretin günlük harcırah miktarının dört katı olan </w:t>
      </w:r>
      <w:r w:rsidRPr="008B6BF8">
        <w:rPr>
          <w:rFonts w:ascii="Times New Roman" w:hAnsi="Times New Roman" w:cs="Times New Roman"/>
          <w:b/>
          <w:sz w:val="24"/>
          <w:szCs w:val="24"/>
        </w:rPr>
        <w:t>2.720,00-TL</w:t>
      </w:r>
      <w:r w:rsidRPr="008B6BF8">
        <w:rPr>
          <w:rFonts w:ascii="Times New Roman" w:hAnsi="Times New Roman" w:cs="Times New Roman"/>
          <w:sz w:val="24"/>
          <w:szCs w:val="24"/>
        </w:rPr>
        <w:t xml:space="preserve"> olarak belirlenmesi nedeniyle tahakkuk edecek vergilerle birlikte </w:t>
      </w:r>
      <w:r w:rsidRPr="008B6BF8">
        <w:rPr>
          <w:rFonts w:ascii="Times New Roman" w:hAnsi="Times New Roman" w:cs="Times New Roman"/>
          <w:b/>
          <w:sz w:val="24"/>
          <w:szCs w:val="24"/>
        </w:rPr>
        <w:t>3.228,83-TL</w:t>
      </w:r>
      <w:r w:rsidRPr="008B6BF8">
        <w:rPr>
          <w:rFonts w:ascii="Times New Roman" w:hAnsi="Times New Roman" w:cs="Times New Roman"/>
          <w:sz w:val="24"/>
          <w:szCs w:val="24"/>
        </w:rPr>
        <w:t>’nin,</w:t>
      </w:r>
    </w:p>
    <w:p w:rsidR="008B6BF8" w:rsidRPr="008B6BF8" w:rsidRDefault="008B6BF8" w:rsidP="008B6BF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 xml:space="preserve"> Bakanlık temsilcisi ücreti olarak Defterdarlık ilgili muhasebe birimi hesabına veya Defterdarlık veznesine yatırılması gerekmektedir.</w:t>
      </w:r>
    </w:p>
    <w:p w:rsidR="008B6BF8" w:rsidRPr="008B6BF8" w:rsidRDefault="008B6BF8" w:rsidP="008B6BF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Bu kapsamda, Bakanlık Temsilcisi ücretlerinin (</w:t>
      </w:r>
      <w:r w:rsidRPr="008B6BF8">
        <w:rPr>
          <w:rFonts w:ascii="Times New Roman" w:hAnsi="Times New Roman" w:cs="Times New Roman"/>
          <w:b/>
          <w:sz w:val="24"/>
          <w:szCs w:val="24"/>
        </w:rPr>
        <w:t>Hafta içi brüt 2.421,62 TL, hafta sonu brüt 3.228,83 TL)</w:t>
      </w:r>
      <w:r w:rsidRPr="008B6BF8">
        <w:rPr>
          <w:rFonts w:ascii="Times New Roman" w:hAnsi="Times New Roman" w:cs="Times New Roman"/>
          <w:sz w:val="24"/>
          <w:szCs w:val="24"/>
        </w:rPr>
        <w:t xml:space="preserve">  ilgili</w:t>
      </w:r>
      <w:r>
        <w:rPr>
          <w:rFonts w:ascii="Times New Roman" w:hAnsi="Times New Roman" w:cs="Times New Roman"/>
          <w:sz w:val="24"/>
          <w:szCs w:val="24"/>
        </w:rPr>
        <w:t xml:space="preserve">ler tarafından Afyonkarahisar </w:t>
      </w:r>
      <w:r w:rsidRPr="008B6BF8">
        <w:rPr>
          <w:rFonts w:ascii="Times New Roman" w:hAnsi="Times New Roman" w:cs="Times New Roman"/>
          <w:sz w:val="24"/>
          <w:szCs w:val="24"/>
        </w:rPr>
        <w:t xml:space="preserve">Defterdarlık Muhasebe Müdürlüğü’nün Defterdarlık </w:t>
      </w:r>
      <w:r w:rsidR="00DD7DC9">
        <w:rPr>
          <w:rFonts w:ascii="Times New Roman" w:hAnsi="Times New Roman" w:cs="Times New Roman"/>
          <w:sz w:val="24"/>
          <w:szCs w:val="24"/>
        </w:rPr>
        <w:t>hesabına</w:t>
      </w:r>
      <w:bookmarkStart w:id="0" w:name="_GoBack"/>
      <w:bookmarkEnd w:id="0"/>
      <w:r w:rsidRPr="008B6BF8">
        <w:rPr>
          <w:rFonts w:ascii="Times New Roman" w:hAnsi="Times New Roman" w:cs="Times New Roman"/>
          <w:sz w:val="24"/>
          <w:szCs w:val="24"/>
        </w:rPr>
        <w:t xml:space="preserve"> yatırılması ve ücretin yatırıldığını gösterir belgenin başvuruya eklenmesi gerekmektedir.</w:t>
      </w:r>
      <w:r w:rsidR="00A54D6D">
        <w:rPr>
          <w:rFonts w:ascii="Times New Roman" w:hAnsi="Times New Roman" w:cs="Times New Roman"/>
          <w:sz w:val="24"/>
          <w:szCs w:val="24"/>
        </w:rPr>
        <w:t xml:space="preserve"> Ayrıca yapılacak genel kurul birden fazla yıl i</w:t>
      </w:r>
    </w:p>
    <w:p w:rsidR="0014681B" w:rsidRDefault="008B6BF8" w:rsidP="008B6BF8">
      <w:pPr>
        <w:jc w:val="both"/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Kamuoyuna saygıyla duyurulur.</w:t>
      </w:r>
    </w:p>
    <w:p w:rsidR="008B6BF8" w:rsidRDefault="008B6BF8" w:rsidP="008B6BF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F8" w:rsidRPr="008B6BF8" w:rsidRDefault="008B6BF8" w:rsidP="008B6BF8">
      <w:pPr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Hesap Adı: Defterdarlık Muhasebe Müdürlüğü</w:t>
      </w:r>
    </w:p>
    <w:p w:rsidR="008B6BF8" w:rsidRPr="008B6BF8" w:rsidRDefault="008B6BF8" w:rsidP="008B6BF8">
      <w:pPr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 xml:space="preserve">Hesap </w:t>
      </w:r>
      <w:proofErr w:type="gramStart"/>
      <w:r w:rsidRPr="008B6BF8">
        <w:rPr>
          <w:rFonts w:ascii="Times New Roman" w:hAnsi="Times New Roman" w:cs="Times New Roman"/>
          <w:sz w:val="24"/>
          <w:szCs w:val="24"/>
        </w:rPr>
        <w:t>No :</w:t>
      </w:r>
      <w:proofErr w:type="gramEnd"/>
      <w:r w:rsidRPr="008B6BF8">
        <w:rPr>
          <w:rFonts w:ascii="Times New Roman" w:hAnsi="Times New Roman" w:cs="Times New Roman"/>
          <w:sz w:val="24"/>
          <w:szCs w:val="24"/>
        </w:rPr>
        <w:t xml:space="preserve"> 000010005143</w:t>
      </w:r>
    </w:p>
    <w:p w:rsidR="008B6BF8" w:rsidRPr="008B6BF8" w:rsidRDefault="008B6BF8" w:rsidP="008B6BF8">
      <w:pPr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IBAN No: TR71 0001 0000 2100 0010 0051 43</w:t>
      </w:r>
    </w:p>
    <w:p w:rsidR="008B6BF8" w:rsidRPr="008B6BF8" w:rsidRDefault="008B6BF8" w:rsidP="008B6BF8">
      <w:pPr>
        <w:rPr>
          <w:rFonts w:ascii="Times New Roman" w:hAnsi="Times New Roman" w:cs="Times New Roman"/>
          <w:sz w:val="24"/>
          <w:szCs w:val="24"/>
        </w:rPr>
      </w:pPr>
      <w:r w:rsidRPr="008B6BF8">
        <w:rPr>
          <w:rFonts w:ascii="Times New Roman" w:hAnsi="Times New Roman" w:cs="Times New Roman"/>
          <w:sz w:val="24"/>
          <w:szCs w:val="24"/>
        </w:rPr>
        <w:t>Yatıran Tarafından Açıklamada Belirtilmesi Gerekenler: Afyonkarahisar Ticaret İl Müdürlüğü Bakanlık Temsilci Ücreti (.........Anonim Şirketi)</w:t>
      </w:r>
    </w:p>
    <w:p w:rsidR="008B6BF8" w:rsidRPr="008B6BF8" w:rsidRDefault="008B6BF8" w:rsidP="008B6BF8">
      <w:pPr>
        <w:rPr>
          <w:rFonts w:ascii="Times New Roman" w:hAnsi="Times New Roman" w:cs="Times New Roman"/>
          <w:sz w:val="24"/>
          <w:szCs w:val="24"/>
        </w:rPr>
      </w:pPr>
    </w:p>
    <w:sectPr w:rsidR="008B6BF8" w:rsidRPr="008B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398" w:rsidRDefault="00552398" w:rsidP="00D53E82">
      <w:pPr>
        <w:spacing w:after="0" w:line="240" w:lineRule="auto"/>
      </w:pPr>
      <w:r>
        <w:separator/>
      </w:r>
    </w:p>
  </w:endnote>
  <w:endnote w:type="continuationSeparator" w:id="0">
    <w:p w:rsidR="00552398" w:rsidRDefault="00552398" w:rsidP="00D53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398" w:rsidRDefault="00552398" w:rsidP="00D53E82">
      <w:pPr>
        <w:spacing w:after="0" w:line="240" w:lineRule="auto"/>
      </w:pPr>
      <w:r>
        <w:separator/>
      </w:r>
    </w:p>
  </w:footnote>
  <w:footnote w:type="continuationSeparator" w:id="0">
    <w:p w:rsidR="00552398" w:rsidRDefault="00552398" w:rsidP="00D53E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9CC"/>
    <w:rsid w:val="0014681B"/>
    <w:rsid w:val="003804BB"/>
    <w:rsid w:val="003F016F"/>
    <w:rsid w:val="00552398"/>
    <w:rsid w:val="008B6BF8"/>
    <w:rsid w:val="00A54D6D"/>
    <w:rsid w:val="00C7382F"/>
    <w:rsid w:val="00D53E82"/>
    <w:rsid w:val="00DB59CC"/>
    <w:rsid w:val="00DD7DC9"/>
    <w:rsid w:val="00EA7F9F"/>
    <w:rsid w:val="00F1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A37A4"/>
  <w15:chartTrackingRefBased/>
  <w15:docId w15:val="{EF0E2BAE-82E3-4F77-A0C6-969C7D64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3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1468</Characters>
  <Application>Microsoft Office Word</Application>
  <DocSecurity>0</DocSecurity>
  <Lines>12</Lines>
  <Paragraphs>3</Paragraphs>
  <ScaleCrop>false</ScaleCrop>
  <Company>T.C. Gümrük ve Ticaret Bakanlığı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Özkan Askar</dc:creator>
  <cp:keywords/>
  <dc:description/>
  <cp:lastModifiedBy>Aylin Akbulut</cp:lastModifiedBy>
  <cp:revision>2</cp:revision>
  <dcterms:created xsi:type="dcterms:W3CDTF">2025-01-15T06:23:00Z</dcterms:created>
  <dcterms:modified xsi:type="dcterms:W3CDTF">2025-01-15T06:23:00Z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user=17773544266</vt:lpwstr>
  </property>
  <property fmtid="{D5CDD505-2E9C-101B-9397-08002B2CF9AE}" pid="4" name="geodilabeltime">
    <vt:lpwstr>datetime=2024-11-25T12:59:28.500Z</vt:lpwstr>
  </property>
</Properties>
</file>